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67A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项目清单</w:t>
      </w:r>
    </w:p>
    <w:p w14:paraId="1B85DE2F">
      <w:pPr>
        <w:rPr>
          <w:rFonts w:hint="eastAsia" w:ascii="宋体" w:hAnsi="宋体" w:eastAsia="宋体" w:cs="宋体"/>
          <w:sz w:val="28"/>
          <w:szCs w:val="28"/>
        </w:rPr>
      </w:pPr>
    </w:p>
    <w:p w14:paraId="3C105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维修范围</w:t>
      </w:r>
    </w:p>
    <w:p w14:paraId="3A119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结构部件：对松动、变形、损坏的椅腿、扶手、靠背支架等结构部件进行加固、矫正或更换，确保座椅结构稳固，满足安全使用标准。</w:t>
      </w:r>
    </w:p>
    <w:p w14:paraId="2F3C1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（二）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机械部件：维修或更换损坏的座椅翻折机构，如弹簧、铰链等，保证座椅翻折顺畅，无卡顿、异响现象。</w:t>
      </w:r>
    </w:p>
    <w:p w14:paraId="4211A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（三）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连接部件：检查并紧固座椅之间的连接螺栓、螺母，防止座椅移位，修复或更换损坏的连接部件。</w:t>
      </w:r>
    </w:p>
    <w:p w14:paraId="0E322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（四）需拆除座椅，更换新型靠背配件，加大调整椅背仰度，每一排根据坡度地面来进行拆除更换调整，使每座座椅达到最优的舒式效果，每排每座按照校方要求进行调整，以校方最终确认效果为准。</w:t>
      </w:r>
    </w:p>
    <w:p w14:paraId="64705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CESI仿宋-GB2312" w:hAnsi="CESI仿宋-GB2312" w:eastAsia="CESI仿宋-GB2312" w:cs="CESI仿宋-GB2312"/>
          <w:color w:val="FF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FF0000"/>
          <w:sz w:val="32"/>
          <w:szCs w:val="32"/>
          <w:lang w:val="en-US" w:eastAsia="zh-CN"/>
        </w:rPr>
        <w:t>需提供85*90MM四孔件（材质PP注塑）样品一件，样品不允许3D打印。</w:t>
      </w:r>
    </w:p>
    <w:p w14:paraId="0B55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FF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321560" cy="2158365"/>
            <wp:effectExtent l="0" t="0" r="2540" b="13335"/>
            <wp:docPr id="1" name="图片 1" descr="aada27145107d4ee7721d4841cdc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da27145107d4ee7721d4841cdcb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301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FF0000"/>
          <w:sz w:val="32"/>
          <w:szCs w:val="32"/>
          <w:lang w:val="en-US" w:eastAsia="zh-CN"/>
        </w:rPr>
      </w:pPr>
    </w:p>
    <w:p w14:paraId="7F58D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二、其他要求</w:t>
      </w:r>
    </w:p>
    <w:p w14:paraId="1F48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质量标准：维修翻新后的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座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椅需达到或优于原产品的质量标准，符合国家相关安全及环保标准。维修翻新工作完成后，需提供质量保修服务，保修期限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年。</w:t>
      </w:r>
    </w:p>
    <w:p w14:paraId="12318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（二）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施工工期：自合同签订之日起，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个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日历天内完成全部维修翻新工作，确保不影响礼堂的正常使用。</w:t>
      </w:r>
    </w:p>
    <w:p w14:paraId="12C1B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三、技术及质量要求</w:t>
      </w:r>
    </w:p>
    <w:p w14:paraId="74DA8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座椅技术参数要求</w:t>
      </w:r>
      <w:bookmarkStart w:id="0" w:name="_Hlk181817066"/>
    </w:p>
    <w:bookmarkEnd w:id="0"/>
    <w:p w14:paraId="5E410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礼堂椅主要技术参数要求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（后附框线图）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920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2170BB26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最大高度</w:t>
            </w:r>
          </w:p>
        </w:tc>
        <w:tc>
          <w:tcPr>
            <w:tcW w:w="2130" w:type="dxa"/>
          </w:tcPr>
          <w:p w14:paraId="7E9924FD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>30</w:t>
            </w:r>
            <w:r>
              <w:rPr>
                <w:rFonts w:hint="eastAsia"/>
                <w:bCs/>
                <w:sz w:val="24"/>
                <w:szCs w:val="24"/>
              </w:rPr>
              <w:t>mm</w:t>
            </w:r>
          </w:p>
        </w:tc>
        <w:tc>
          <w:tcPr>
            <w:tcW w:w="2131" w:type="dxa"/>
          </w:tcPr>
          <w:p w14:paraId="3FD315EB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排距要求</w:t>
            </w:r>
          </w:p>
        </w:tc>
        <w:tc>
          <w:tcPr>
            <w:tcW w:w="2131" w:type="dxa"/>
          </w:tcPr>
          <w:p w14:paraId="50492BAC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≥900mm</w:t>
            </w:r>
          </w:p>
        </w:tc>
      </w:tr>
      <w:tr w14:paraId="6893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 w14:paraId="56678770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坐垫高度</w:t>
            </w:r>
          </w:p>
        </w:tc>
        <w:tc>
          <w:tcPr>
            <w:tcW w:w="2130" w:type="dxa"/>
          </w:tcPr>
          <w:p w14:paraId="0F5FEF7D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450±10mm</w:t>
            </w:r>
          </w:p>
        </w:tc>
        <w:tc>
          <w:tcPr>
            <w:tcW w:w="2131" w:type="dxa"/>
          </w:tcPr>
          <w:p w14:paraId="7E8881EE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最大深度</w:t>
            </w:r>
          </w:p>
        </w:tc>
        <w:tc>
          <w:tcPr>
            <w:tcW w:w="2131" w:type="dxa"/>
          </w:tcPr>
          <w:p w14:paraId="3924CB61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725mm</w:t>
            </w:r>
          </w:p>
        </w:tc>
      </w:tr>
      <w:tr w14:paraId="2A4E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30" w:type="dxa"/>
          </w:tcPr>
          <w:p w14:paraId="27F0212E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座距</w:t>
            </w:r>
          </w:p>
        </w:tc>
        <w:tc>
          <w:tcPr>
            <w:tcW w:w="2130" w:type="dxa"/>
          </w:tcPr>
          <w:p w14:paraId="4A2DA0F9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rFonts w:hint="eastAsia"/>
                <w:bCs/>
                <w:sz w:val="24"/>
                <w:szCs w:val="24"/>
              </w:rPr>
              <w:t>0mm</w:t>
            </w:r>
          </w:p>
        </w:tc>
        <w:tc>
          <w:tcPr>
            <w:tcW w:w="2131" w:type="dxa"/>
          </w:tcPr>
          <w:p w14:paraId="714E3CC2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最小深度</w:t>
            </w:r>
          </w:p>
        </w:tc>
        <w:tc>
          <w:tcPr>
            <w:tcW w:w="2131" w:type="dxa"/>
          </w:tcPr>
          <w:p w14:paraId="1658A673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00</w:t>
            </w:r>
            <w:r>
              <w:rPr>
                <w:rFonts w:hint="eastAsia"/>
                <w:bCs/>
                <w:sz w:val="24"/>
                <w:szCs w:val="24"/>
              </w:rPr>
              <w:t>mm</w:t>
            </w:r>
          </w:p>
        </w:tc>
      </w:tr>
      <w:tr w14:paraId="7BE4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130" w:type="dxa"/>
          </w:tcPr>
          <w:p w14:paraId="602D7CE2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扶手高度</w:t>
            </w:r>
          </w:p>
        </w:tc>
        <w:tc>
          <w:tcPr>
            <w:tcW w:w="2130" w:type="dxa"/>
          </w:tcPr>
          <w:p w14:paraId="01DB8721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590</w:t>
            </w:r>
            <w:r>
              <w:rPr>
                <w:rFonts w:hint="eastAsia"/>
                <w:bCs/>
                <w:sz w:val="24"/>
                <w:szCs w:val="24"/>
              </w:rPr>
              <w:t>-6</w:t>
            </w:r>
            <w:r>
              <w:rPr>
                <w:bCs/>
                <w:sz w:val="24"/>
                <w:szCs w:val="24"/>
              </w:rPr>
              <w:t>00</w:t>
            </w:r>
            <w:r>
              <w:rPr>
                <w:rFonts w:hint="eastAsia"/>
                <w:bCs/>
                <w:sz w:val="24"/>
                <w:szCs w:val="24"/>
              </w:rPr>
              <w:t>mm</w:t>
            </w:r>
          </w:p>
        </w:tc>
        <w:tc>
          <w:tcPr>
            <w:tcW w:w="2131" w:type="dxa"/>
          </w:tcPr>
          <w:p w14:paraId="3C1CCD48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座翻转测试</w:t>
            </w:r>
          </w:p>
        </w:tc>
        <w:tc>
          <w:tcPr>
            <w:tcW w:w="2131" w:type="dxa"/>
          </w:tcPr>
          <w:p w14:paraId="1F136AC5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≥10万次</w:t>
            </w:r>
          </w:p>
        </w:tc>
      </w:tr>
      <w:tr w14:paraId="2F8E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130" w:type="dxa"/>
          </w:tcPr>
          <w:p w14:paraId="1970E95C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泡沫密度</w:t>
            </w:r>
          </w:p>
        </w:tc>
        <w:tc>
          <w:tcPr>
            <w:tcW w:w="2130" w:type="dxa"/>
          </w:tcPr>
          <w:p w14:paraId="71D1A227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kg/m³</w:t>
            </w:r>
          </w:p>
        </w:tc>
        <w:tc>
          <w:tcPr>
            <w:tcW w:w="2131" w:type="dxa"/>
          </w:tcPr>
          <w:p w14:paraId="2CDDADE2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最大承重</w:t>
            </w:r>
          </w:p>
        </w:tc>
        <w:tc>
          <w:tcPr>
            <w:tcW w:w="2131" w:type="dxa"/>
          </w:tcPr>
          <w:p w14:paraId="00C7EB0F">
            <w:pPr>
              <w:spacing w:line="50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≥150KG</w:t>
            </w:r>
          </w:p>
        </w:tc>
      </w:tr>
    </w:tbl>
    <w:p w14:paraId="05526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座椅结构要求</w:t>
      </w:r>
    </w:p>
    <w:p w14:paraId="3A56F9E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座椅由扶手、靠背（含面料、内衬板、喷漆背板、聚氨脂泡沫）、座位（含面料、铁架、座板、聚氨脂泡沫）及连接翻转机构组成。</w:t>
      </w:r>
    </w:p>
    <w:p w14:paraId="15068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  <w:t>3.性能特点</w:t>
      </w:r>
    </w:p>
    <w:p w14:paraId="774D802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/>
          <w:bCs/>
          <w:sz w:val="24"/>
        </w:rPr>
      </w:pP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 xml:space="preserve">靠背软芯、座位软芯均为优质聚氨脂材料，采用冷熟化工艺一次模塑成型，其曲面造型是根据人体工程学“S”型原理设计，外观高雅、座感舒适，软硬度适中，高回弹不变型。 </w:t>
      </w:r>
      <w:r>
        <w:rPr>
          <w:rFonts w:hint="eastAsia" w:ascii="宋体" w:hAnsi="宋体"/>
          <w:bCs/>
          <w:sz w:val="24"/>
        </w:rPr>
        <w:t xml:space="preserve">      </w:t>
      </w:r>
    </w:p>
    <w:p w14:paraId="55B8CAF0">
      <w:pPr>
        <w:rPr>
          <w:rFonts w:hint="eastAsia"/>
        </w:rPr>
      </w:pPr>
    </w:p>
    <w:p w14:paraId="37F7EDF7">
      <w:pPr>
        <w:rPr>
          <w:rFonts w:hint="eastAsia"/>
          <w:sz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760085" cy="3242945"/>
            <wp:effectExtent l="0" t="0" r="12065" b="14605"/>
            <wp:docPr id="26" name="图片 26" descr="C:\Users\Administrator\Desktop\35085537ed9629ddca206020ffcd5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35085537ed9629ddca206020ffcd54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10" w:h="16840"/>
      <w:pgMar w:top="1701" w:right="1134" w:bottom="1701" w:left="113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04AB6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ODkxZGVjMWMwNDQ3YWUwYjJmOThmMDliOTc3YjEifQ=="/>
    <w:docVar w:name="KSO_WPS_MARK_KEY" w:val="e838bd01-032e-4790-af60-42aac86c7034"/>
  </w:docVars>
  <w:rsids>
    <w:rsidRoot w:val="00000000"/>
    <w:rsid w:val="0EDB356D"/>
    <w:rsid w:val="15DFF860"/>
    <w:rsid w:val="36017450"/>
    <w:rsid w:val="3BB6283D"/>
    <w:rsid w:val="5E756648"/>
    <w:rsid w:val="5FBFFD0A"/>
    <w:rsid w:val="77EDBBDC"/>
    <w:rsid w:val="D9EB54BB"/>
    <w:rsid w:val="DFB7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721</Characters>
  <Lines>0</Lines>
  <Paragraphs>0</Paragraphs>
  <TotalTime>58</TotalTime>
  <ScaleCrop>false</ScaleCrop>
  <LinksUpToDate>false</LinksUpToDate>
  <CharactersWithSpaces>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2025-04-03T07:12:00Z</dcterms:created>
  <dc:creator>Administrator</dc:creator>
  <cp:lastModifiedBy>Administrator</cp:lastModifiedBy>
  <dcterms:modified xsi:type="dcterms:W3CDTF">2025-04-06T03:48:27Z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C37F791E3DFA4E4285124FDDEF3268B3_13</vt:lpwstr>
  </property>
  <property fmtid="{D5CDD505-2E9C-101B-9397-08002B2CF9AE}" pid="4" name="KSOTemplateDocerSaveRecord">
    <vt:lpwstr>eyJoZGlkIjoiYzYzNzkwYjBkODRhZmJiN2M2N2YwNzM0MzQ0OTI4OTcifQ==</vt:lpwstr>
  </property>
</Properties>
</file>